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C2" w:rsidRDefault="00576BC2">
      <w:pPr>
        <w:rPr>
          <w:u w:val="single"/>
        </w:rPr>
      </w:pPr>
      <w:r>
        <w:rPr>
          <w:u w:val="single"/>
        </w:rPr>
        <w:t xml:space="preserve">Příloha </w:t>
      </w:r>
      <w:proofErr w:type="gramStart"/>
      <w:r>
        <w:rPr>
          <w:u w:val="single"/>
        </w:rPr>
        <w:t>č.5</w:t>
      </w:r>
      <w:r w:rsidR="00DC311C">
        <w:rPr>
          <w:u w:val="single"/>
        </w:rPr>
        <w:t xml:space="preserve"> </w:t>
      </w:r>
      <w:r>
        <w:rPr>
          <w:u w:val="single"/>
        </w:rPr>
        <w:t xml:space="preserve"> Zabezpečení</w:t>
      </w:r>
      <w:proofErr w:type="gramEnd"/>
      <w:r>
        <w:rPr>
          <w:u w:val="single"/>
        </w:rPr>
        <w:t xml:space="preserve"> vstupů a souvisejících systémů slaboproudých instalací</w:t>
      </w:r>
      <w:r w:rsidR="00DC311C">
        <w:rPr>
          <w:u w:val="single"/>
        </w:rPr>
        <w:t xml:space="preserve"> pro vstupy do </w:t>
      </w:r>
      <w:r>
        <w:rPr>
          <w:u w:val="single"/>
        </w:rPr>
        <w:t>objektu z Alšova nábřeží a Křižovnické ulice</w:t>
      </w:r>
    </w:p>
    <w:p w:rsidR="004054F9" w:rsidRPr="00783C0C" w:rsidRDefault="000B7A71">
      <w:pPr>
        <w:rPr>
          <w:u w:val="single"/>
        </w:rPr>
      </w:pPr>
      <w:r w:rsidRPr="00783C0C">
        <w:rPr>
          <w:u w:val="single"/>
        </w:rPr>
        <w:t xml:space="preserve">Požadavky </w:t>
      </w:r>
      <w:r w:rsidR="006033D7" w:rsidRPr="00783C0C">
        <w:rPr>
          <w:u w:val="single"/>
        </w:rPr>
        <w:t xml:space="preserve">VOŠZ a SZŠ </w:t>
      </w:r>
      <w:r w:rsidRPr="00783C0C">
        <w:rPr>
          <w:u w:val="single"/>
        </w:rPr>
        <w:t>a systémy vstupu, docházky, stravovacího systému</w:t>
      </w:r>
    </w:p>
    <w:p w:rsidR="000B7A71" w:rsidRDefault="00B41578" w:rsidP="00440C4C">
      <w:pPr>
        <w:jc w:val="both"/>
      </w:pPr>
      <w:r>
        <w:t>1</w:t>
      </w:r>
      <w:r w:rsidR="000B7A71">
        <w:t>. Všechny systémy fungují na 1 kartu</w:t>
      </w:r>
      <w:r w:rsidR="00DC7FD9">
        <w:t>, jak ze strany Alšova nábřeží</w:t>
      </w:r>
      <w:r w:rsidR="00440C4C">
        <w:t xml:space="preserve"> (zde se nachází HLAVNÍ vchod do budovy)</w:t>
      </w:r>
      <w:r w:rsidR="00DC7FD9">
        <w:t>, tak z Křižovnické ulice</w:t>
      </w:r>
      <w:r w:rsidR="00A25093">
        <w:t xml:space="preserve"> (</w:t>
      </w:r>
      <w:r w:rsidR="00440C4C">
        <w:t xml:space="preserve">vchod </w:t>
      </w:r>
      <w:r w:rsidR="00A25093">
        <w:t xml:space="preserve">z Křižovnické </w:t>
      </w:r>
      <w:r w:rsidR="00440C4C">
        <w:t>má sloužit i osobám s omezenou schopností pohybu a orientace</w:t>
      </w:r>
      <w:r w:rsidR="003A6C33">
        <w:t>, zaměstnancům školy</w:t>
      </w:r>
      <w:r w:rsidR="00A25093">
        <w:t xml:space="preserve"> a návštěvníkům Centra DDH</w:t>
      </w:r>
      <w:r w:rsidR="00440C4C">
        <w:t>)</w:t>
      </w:r>
      <w:r w:rsidR="00DC7FD9">
        <w:t>.</w:t>
      </w:r>
    </w:p>
    <w:p w:rsidR="00576BC2" w:rsidRDefault="00B41578" w:rsidP="00440C4C">
      <w:pPr>
        <w:jc w:val="both"/>
      </w:pPr>
      <w:r>
        <w:t>2</w:t>
      </w:r>
      <w:r w:rsidR="000B7A71">
        <w:t xml:space="preserve">. Použití současných ISIC karet </w:t>
      </w:r>
      <w:r w:rsidR="00440C4C">
        <w:t>(</w:t>
      </w:r>
      <w:r>
        <w:t xml:space="preserve">používají žáci a studenti) </w:t>
      </w:r>
      <w:r w:rsidR="000B7A71">
        <w:t>a ITIC karet</w:t>
      </w:r>
      <w:r>
        <w:t xml:space="preserve"> (pro pedagogy)</w:t>
      </w:r>
      <w:r w:rsidR="00440C4C">
        <w:t xml:space="preserve">, bílé karty </w:t>
      </w:r>
      <w:proofErr w:type="spellStart"/>
      <w:r w:rsidR="00DC311C">
        <w:t>Alive</w:t>
      </w:r>
      <w:proofErr w:type="spellEnd"/>
      <w:r w:rsidR="00DC311C">
        <w:t xml:space="preserve"> </w:t>
      </w:r>
      <w:r w:rsidR="00440C4C">
        <w:t>(THP zaměstnanci)</w:t>
      </w:r>
      <w:r w:rsidR="00E92049">
        <w:t xml:space="preserve"> na všechny systémy</w:t>
      </w:r>
      <w:r w:rsidR="00440C4C">
        <w:t>.</w:t>
      </w:r>
      <w:r w:rsidR="0077287A">
        <w:t xml:space="preserve"> </w:t>
      </w:r>
      <w:r w:rsidR="00576BC2">
        <w:t>Průkazy vydávané do jara 2016 mají 1 čip MIFARE, průkazy vydávané od ŠR 2016/2017 m</w:t>
      </w:r>
      <w:r w:rsidR="001C508A">
        <w:t>á většina průkazů</w:t>
      </w:r>
      <w:r w:rsidR="00576BC2">
        <w:t xml:space="preserve"> 2 čipy Mifare 1Kb a EM-Marine (EM4102)</w:t>
      </w:r>
      <w:r w:rsidR="001D0C40">
        <w:t>, uchazeč je povinen ověřit aktuálnost čipů současných karet a pro nově příchozí osoby.</w:t>
      </w:r>
      <w:bookmarkStart w:id="0" w:name="_GoBack"/>
      <w:bookmarkEnd w:id="0"/>
    </w:p>
    <w:p w:rsidR="000B7A71" w:rsidRDefault="00B41578" w:rsidP="00440C4C">
      <w:pPr>
        <w:jc w:val="both"/>
      </w:pPr>
      <w:r>
        <w:t>3</w:t>
      </w:r>
      <w:r w:rsidR="000B7A71">
        <w:t>. Evidence docházky zaměstnanců – současný stav:</w:t>
      </w:r>
    </w:p>
    <w:p w:rsidR="000B7A71" w:rsidRDefault="000B7A71" w:rsidP="00440C4C">
      <w:pPr>
        <w:ind w:firstLine="708"/>
        <w:jc w:val="both"/>
      </w:pPr>
      <w:r>
        <w:t>2</w:t>
      </w:r>
      <w:r w:rsidR="00D32135">
        <w:t>5 THP pracovníků, 70 pedagogů, 85</w:t>
      </w:r>
      <w:r>
        <w:t xml:space="preserve"> dohody (DPP, DPČ</w:t>
      </w:r>
      <w:r w:rsidR="005D7236">
        <w:t xml:space="preserve"> – počty kolísají dle potřeb výuky</w:t>
      </w:r>
      <w:r>
        <w:t>).</w:t>
      </w:r>
    </w:p>
    <w:p w:rsidR="00B41578" w:rsidRDefault="00B41578" w:rsidP="00440C4C">
      <w:pPr>
        <w:jc w:val="both"/>
      </w:pPr>
      <w:r>
        <w:t>4</w:t>
      </w:r>
      <w:r w:rsidR="000B7A71">
        <w:t xml:space="preserve">. Evidence příchodů a odchodů </w:t>
      </w:r>
      <w:r w:rsidR="000B7A71" w:rsidRPr="00B41578">
        <w:rPr>
          <w:u w:val="single"/>
        </w:rPr>
        <w:t>studentů VOŠ a žáků SŠ</w:t>
      </w:r>
      <w:r w:rsidR="000B7A71">
        <w:t>:</w:t>
      </w:r>
    </w:p>
    <w:p w:rsidR="00B41578" w:rsidRDefault="005D7236" w:rsidP="00440C4C">
      <w:pPr>
        <w:spacing w:after="0"/>
        <w:jc w:val="both"/>
      </w:pPr>
      <w:r>
        <w:t>systém</w:t>
      </w:r>
      <w:r w:rsidR="00E92049">
        <w:t xml:space="preserve"> musí umět zaznamenávat datum a </w:t>
      </w:r>
      <w:r>
        <w:t>čas jak příchodu, tak odchodu</w:t>
      </w:r>
      <w:r w:rsidR="006033D7">
        <w:t xml:space="preserve"> </w:t>
      </w:r>
      <w:r w:rsidR="00440C4C">
        <w:t>žáka nebo studenta</w:t>
      </w:r>
      <w:r>
        <w:t>.</w:t>
      </w:r>
    </w:p>
    <w:p w:rsidR="00576BC2" w:rsidRDefault="00E92049" w:rsidP="00440C4C">
      <w:pPr>
        <w:jc w:val="both"/>
      </w:pPr>
      <w:r>
        <w:t>Nahlížet do aplikace mohou zaměstnanci školy, rodiče žáků a žáci z</w:t>
      </w:r>
      <w:r w:rsidR="00143986">
        <w:t> </w:t>
      </w:r>
      <w:r>
        <w:t>domova</w:t>
      </w:r>
      <w:r w:rsidR="00143986">
        <w:t xml:space="preserve"> pomocí webového rozhraní (v počítači, z </w:t>
      </w:r>
      <w:proofErr w:type="spellStart"/>
      <w:r w:rsidR="00143986">
        <w:t>tabletů</w:t>
      </w:r>
      <w:proofErr w:type="spellEnd"/>
      <w:r w:rsidR="00143986">
        <w:t>, mobilních telefonů</w:t>
      </w:r>
      <w:r w:rsidR="006033D7">
        <w:t xml:space="preserve">, </w:t>
      </w:r>
      <w:proofErr w:type="spellStart"/>
      <w:r w:rsidR="006033D7">
        <w:t>IPadů</w:t>
      </w:r>
      <w:proofErr w:type="spellEnd"/>
      <w:r w:rsidR="00143986">
        <w:t>)</w:t>
      </w:r>
      <w:r w:rsidR="00576BC2">
        <w:t xml:space="preserve"> pomocí přidělených přístupových údajů</w:t>
      </w:r>
      <w:r>
        <w:t>.</w:t>
      </w:r>
      <w:r w:rsidR="00576BC2">
        <w:t xml:space="preserve"> </w:t>
      </w:r>
    </w:p>
    <w:p w:rsidR="00576BC2" w:rsidRDefault="00B41578" w:rsidP="00440C4C">
      <w:pPr>
        <w:jc w:val="both"/>
      </w:pPr>
      <w:r>
        <w:t>5</w:t>
      </w:r>
      <w:r w:rsidR="00143986">
        <w:t>.</w:t>
      </w:r>
      <w:r w:rsidR="00E92049">
        <w:t xml:space="preserve"> </w:t>
      </w:r>
      <w:r w:rsidR="006033D7" w:rsidRPr="00DC7FD9">
        <w:rPr>
          <w:u w:val="single"/>
        </w:rPr>
        <w:t>Při příchodu</w:t>
      </w:r>
      <w:r w:rsidR="006033D7">
        <w:t xml:space="preserve"> </w:t>
      </w:r>
      <w:r w:rsidR="00DC7FD9">
        <w:t xml:space="preserve">do budovy </w:t>
      </w:r>
      <w:r w:rsidR="006033D7">
        <w:t xml:space="preserve">se načte </w:t>
      </w:r>
      <w:r w:rsidR="006033D7" w:rsidRPr="00682E4C">
        <w:rPr>
          <w:u w:val="single"/>
        </w:rPr>
        <w:t>jedním</w:t>
      </w:r>
      <w:r w:rsidR="006033D7">
        <w:t xml:space="preserve"> </w:t>
      </w:r>
      <w:r w:rsidR="00576BC2">
        <w:t>p</w:t>
      </w:r>
      <w:r w:rsidR="005C6511">
        <w:t xml:space="preserve">řiložením </w:t>
      </w:r>
      <w:r w:rsidR="00DC7FD9">
        <w:t>karty</w:t>
      </w:r>
      <w:r w:rsidR="000710B5">
        <w:t xml:space="preserve"> k jedné čtečce</w:t>
      </w:r>
      <w:r w:rsidR="00DC7FD9">
        <w:t xml:space="preserve"> </w:t>
      </w:r>
      <w:r w:rsidR="006033D7">
        <w:t xml:space="preserve">jak vstup do budovy, tak </w:t>
      </w:r>
      <w:r w:rsidR="0059677D">
        <w:t xml:space="preserve">do </w:t>
      </w:r>
      <w:r w:rsidR="006033D7">
        <w:t>evidence docházky pro zaměstnance, pro žáky a</w:t>
      </w:r>
      <w:r w:rsidR="00783C0C">
        <w:t xml:space="preserve"> studenty</w:t>
      </w:r>
      <w:r w:rsidR="0059677D">
        <w:t xml:space="preserve"> a zároveň se odemknou dveře.</w:t>
      </w:r>
    </w:p>
    <w:p w:rsidR="00576BC2" w:rsidRDefault="00B41578" w:rsidP="00440C4C">
      <w:pPr>
        <w:jc w:val="both"/>
      </w:pPr>
      <w:r>
        <w:t>6</w:t>
      </w:r>
      <w:r w:rsidR="00DC7FD9">
        <w:t xml:space="preserve">. </w:t>
      </w:r>
      <w:r w:rsidR="00DC7FD9" w:rsidRPr="00DC7FD9">
        <w:rPr>
          <w:u w:val="single"/>
        </w:rPr>
        <w:t>Při odchodu</w:t>
      </w:r>
      <w:r w:rsidR="00DC7FD9">
        <w:t xml:space="preserve"> se načte jedním </w:t>
      </w:r>
      <w:r w:rsidR="005C6511">
        <w:t xml:space="preserve">přiložením </w:t>
      </w:r>
      <w:r w:rsidR="00DC7FD9">
        <w:t>karty odchod zaměstnance se současným otevřením dveří, v případě odchodu mimo pracovní dobu i důvod odchodu</w:t>
      </w:r>
      <w:r>
        <w:t xml:space="preserve"> (např. oběd, služebně, lékař,…)</w:t>
      </w:r>
      <w:r w:rsidR="00DC7FD9">
        <w:t>.</w:t>
      </w:r>
      <w:r w:rsidR="00682E4C">
        <w:t xml:space="preserve"> Při odchodu žáků a studentů se načte čas a datum odchodu a otevřou se dveře </w:t>
      </w:r>
      <w:r w:rsidR="00682E4C" w:rsidRPr="00682E4C">
        <w:rPr>
          <w:u w:val="single"/>
        </w:rPr>
        <w:t>jedním</w:t>
      </w:r>
      <w:r w:rsidR="00682E4C">
        <w:t xml:space="preserve"> </w:t>
      </w:r>
      <w:r w:rsidR="005C6511">
        <w:t xml:space="preserve">přiložením </w:t>
      </w:r>
      <w:r w:rsidR="00682E4C">
        <w:t>karty.</w:t>
      </w:r>
    </w:p>
    <w:p w:rsidR="000B7A71" w:rsidRDefault="00B41578" w:rsidP="00440C4C">
      <w:pPr>
        <w:jc w:val="both"/>
      </w:pPr>
      <w:r>
        <w:t>7</w:t>
      </w:r>
      <w:r w:rsidR="006033D7">
        <w:t>. Systémy jsou v souladu s požárními a bezpečnostními předpisy, zejména únikové cesty.</w:t>
      </w:r>
    </w:p>
    <w:p w:rsidR="00DC7FD9" w:rsidRPr="008A7FCF" w:rsidRDefault="00B41578" w:rsidP="00440C4C">
      <w:pPr>
        <w:jc w:val="both"/>
      </w:pPr>
      <w:r w:rsidRPr="008A7FCF">
        <w:t>8</w:t>
      </w:r>
      <w:r w:rsidR="00DC7FD9" w:rsidRPr="008A7FCF">
        <w:t xml:space="preserve">. Dostatečný počet licencí pro současný počet osob vstupujících do školy – cca 1000 </w:t>
      </w:r>
      <w:r w:rsidR="00440C4C" w:rsidRPr="008A7FCF">
        <w:t xml:space="preserve">žáků a </w:t>
      </w:r>
      <w:r w:rsidR="00DC7FD9" w:rsidRPr="008A7FCF">
        <w:t>studentů (schválená kapacita je 1630 žáků a studentů SŠ a VOŠ), a 300 zaměstnanců a externích pracovníků.</w:t>
      </w:r>
    </w:p>
    <w:p w:rsidR="003A6C33" w:rsidRDefault="0059677D" w:rsidP="00440C4C">
      <w:pPr>
        <w:jc w:val="both"/>
      </w:pPr>
      <w:r>
        <w:t>9. Vstupní</w:t>
      </w:r>
      <w:r w:rsidR="003A6C33">
        <w:t xml:space="preserve"> dveře z ulice Křižovnické mají </w:t>
      </w:r>
      <w:r w:rsidR="00576BC2">
        <w:t xml:space="preserve">mít </w:t>
      </w:r>
      <w:r w:rsidR="003A6C33">
        <w:t>elektrický pohon.</w:t>
      </w:r>
      <w:r w:rsidR="0077287A" w:rsidRPr="0077287A">
        <w:rPr>
          <w:color w:val="FF0000"/>
        </w:rPr>
        <w:t xml:space="preserve"> </w:t>
      </w:r>
      <w:r w:rsidR="00CA5302">
        <w:t xml:space="preserve">Vstup do budovy bude pomocí karty nebo tabla. Tablo bude vyzvánět do prostoru vrátnice a do Centra DDH. Tabla budou umístěna ve výšce pro stojícího člověka 15000 mm nad podlahou vstupu a 800 mm nad podlahou vstupu pro bezbariérový přístup. </w:t>
      </w:r>
    </w:p>
    <w:p w:rsidR="006033D7" w:rsidRDefault="003A6C33" w:rsidP="00440C4C">
      <w:pPr>
        <w:jc w:val="both"/>
      </w:pPr>
      <w:r>
        <w:t>10</w:t>
      </w:r>
      <w:r w:rsidR="00DC7FD9">
        <w:t xml:space="preserve">. Provozovatel jídelny bude mít oprávnění </w:t>
      </w:r>
      <w:r w:rsidR="00D42448">
        <w:t xml:space="preserve">jen </w:t>
      </w:r>
      <w:r w:rsidR="00DC7FD9">
        <w:t>k vyhrazeným údajům dle rozhodnutí ředitele školy.</w:t>
      </w:r>
    </w:p>
    <w:p w:rsidR="00B41578" w:rsidRPr="00576BC2" w:rsidRDefault="00B41578" w:rsidP="00440C4C">
      <w:pPr>
        <w:jc w:val="both"/>
      </w:pPr>
      <w:r w:rsidRPr="00576BC2">
        <w:t>1</w:t>
      </w:r>
      <w:r w:rsidR="003A6C33" w:rsidRPr="00576BC2">
        <w:t>1</w:t>
      </w:r>
      <w:r w:rsidRPr="00576BC2">
        <w:t>. Záruční doba minimálně 36 měsíců</w:t>
      </w:r>
      <w:r w:rsidR="00576BC2" w:rsidRPr="00576BC2">
        <w:t>.</w:t>
      </w:r>
    </w:p>
    <w:p w:rsidR="00E56058" w:rsidRPr="00AC5E5B" w:rsidRDefault="00B41578" w:rsidP="00440C4C">
      <w:pPr>
        <w:jc w:val="both"/>
      </w:pPr>
      <w:r w:rsidRPr="00B45E74">
        <w:t>1</w:t>
      </w:r>
      <w:r w:rsidR="003A6C33" w:rsidRPr="00B45E74">
        <w:t>2</w:t>
      </w:r>
      <w:r w:rsidR="00E56058" w:rsidRPr="00B45E74">
        <w:t xml:space="preserve">. </w:t>
      </w:r>
      <w:r w:rsidR="00E56058" w:rsidRPr="00AC5E5B">
        <w:t>Zhotovitel</w:t>
      </w:r>
      <w:r w:rsidRPr="00AC5E5B">
        <w:t xml:space="preserve"> </w:t>
      </w:r>
      <w:r w:rsidR="00E56058" w:rsidRPr="00AC5E5B">
        <w:t>naimportuje data ze</w:t>
      </w:r>
      <w:r w:rsidR="00771899" w:rsidRPr="00AC5E5B">
        <w:t xml:space="preserve"> stávajícího systému docházky. Škola bude mít možnost vkládat nové uživatele do systému</w:t>
      </w:r>
      <w:r w:rsidR="00E62195" w:rsidRPr="00AC5E5B">
        <w:t xml:space="preserve"> také</w:t>
      </w:r>
      <w:r w:rsidR="00771899" w:rsidRPr="00AC5E5B">
        <w:t xml:space="preserve"> </w:t>
      </w:r>
      <w:r w:rsidR="00576BC2" w:rsidRPr="00AC5E5B">
        <w:t>importem dat z </w:t>
      </w:r>
      <w:proofErr w:type="spellStart"/>
      <w:r w:rsidR="00576BC2" w:rsidRPr="00AC5E5B">
        <w:t>excelové</w:t>
      </w:r>
      <w:proofErr w:type="spellEnd"/>
      <w:r w:rsidR="00576BC2" w:rsidRPr="00AC5E5B">
        <w:t xml:space="preserve"> tabulky pomocí</w:t>
      </w:r>
      <w:r w:rsidR="0077287A" w:rsidRPr="00AC5E5B">
        <w:t xml:space="preserve"> dohodn</w:t>
      </w:r>
      <w:r w:rsidR="00576BC2" w:rsidRPr="00AC5E5B">
        <w:t>utého</w:t>
      </w:r>
      <w:r w:rsidR="0077287A" w:rsidRPr="00AC5E5B">
        <w:t xml:space="preserve"> formát</w:t>
      </w:r>
      <w:r w:rsidR="00576BC2" w:rsidRPr="00AC5E5B">
        <w:t>u</w:t>
      </w:r>
      <w:r w:rsidR="0077287A" w:rsidRPr="00AC5E5B">
        <w:t xml:space="preserve"> spojovacího souboru</w:t>
      </w:r>
      <w:r w:rsidR="00576BC2" w:rsidRPr="00AC5E5B">
        <w:t>.</w:t>
      </w:r>
    </w:p>
    <w:p w:rsidR="009763A2" w:rsidRDefault="009763A2" w:rsidP="00440C4C">
      <w:pPr>
        <w:jc w:val="both"/>
      </w:pPr>
      <w:r>
        <w:t>13. Zhotovitel provede i přípravu kabelových tras. Vedení pod omítkou, ne v lištách – zejména vestibuly školy, chodby.</w:t>
      </w:r>
      <w:r w:rsidR="00AF6286">
        <w:t xml:space="preserve"> </w:t>
      </w:r>
      <w:r w:rsidR="005F09FE">
        <w:t>Pokud je to možné, lze využít stávající vedení.</w:t>
      </w:r>
    </w:p>
    <w:p w:rsidR="009164C7" w:rsidRDefault="009763A2" w:rsidP="00440C4C">
      <w:pPr>
        <w:jc w:val="both"/>
      </w:pPr>
      <w:r>
        <w:lastRenderedPageBreak/>
        <w:t>14</w:t>
      </w:r>
      <w:r w:rsidR="00B41578">
        <w:t>. Jedna servisní smlouva na všechny systémy</w:t>
      </w:r>
      <w:r w:rsidR="00962D7F">
        <w:t xml:space="preserve"> včetně kamerového systému</w:t>
      </w:r>
      <w:r w:rsidR="00B41578">
        <w:t>, 1 paušál za měsíc</w:t>
      </w:r>
      <w:r w:rsidR="00962D7F">
        <w:t>.</w:t>
      </w:r>
    </w:p>
    <w:p w:rsidR="00E56058" w:rsidRDefault="00E56058" w:rsidP="00440C4C">
      <w:pPr>
        <w:jc w:val="both"/>
      </w:pPr>
      <w:r>
        <w:t xml:space="preserve">15. </w:t>
      </w:r>
      <w:r w:rsidR="009164C7">
        <w:t>Tlačítko do vrátnice</w:t>
      </w:r>
      <w:r>
        <w:t xml:space="preserve"> pro otevření </w:t>
      </w:r>
      <w:r w:rsidR="007F4FAB">
        <w:t xml:space="preserve">obou </w:t>
      </w:r>
      <w:r>
        <w:t>dveří</w:t>
      </w:r>
      <w:r w:rsidR="007F4FAB">
        <w:t xml:space="preserve"> mezi vestibulem a chodbou</w:t>
      </w:r>
      <w:r w:rsidR="00491C08">
        <w:t xml:space="preserve"> u vchodu </w:t>
      </w:r>
      <w:r w:rsidR="0018175A">
        <w:t>z Alšova nábřeží a z Křižovnické</w:t>
      </w:r>
      <w:r>
        <w:t>.</w:t>
      </w:r>
      <w:r w:rsidR="0059677D">
        <w:t xml:space="preserve"> </w:t>
      </w:r>
      <w:r w:rsidR="00CA5302">
        <w:t xml:space="preserve">Odchod do Křížovnické ulice bude pro návštěvu vždy s asistencí pracovníka školy. </w:t>
      </w:r>
    </w:p>
    <w:p w:rsidR="009164C7" w:rsidRDefault="00E56058" w:rsidP="00440C4C">
      <w:pPr>
        <w:jc w:val="both"/>
      </w:pPr>
      <w:r>
        <w:t>16. E</w:t>
      </w:r>
      <w:r w:rsidR="00F515E6">
        <w:t>lektronický vrátný – centrum DDH</w:t>
      </w:r>
      <w:r w:rsidR="007F4FAB">
        <w:t xml:space="preserve"> </w:t>
      </w:r>
      <w:r w:rsidR="008A7FCF">
        <w:t xml:space="preserve">(místnost </w:t>
      </w:r>
      <w:r w:rsidR="00CA5302">
        <w:t>č. 1 v přízemí</w:t>
      </w:r>
      <w:r w:rsidR="008A7FCF">
        <w:t xml:space="preserve">) </w:t>
      </w:r>
      <w:r w:rsidR="007F4FAB">
        <w:t xml:space="preserve">– jak hlasové, tak vizuální spojení s návštěvníkem centra DDH a otevření </w:t>
      </w:r>
      <w:r w:rsidR="00485AE1">
        <w:t xml:space="preserve">vchodových </w:t>
      </w:r>
      <w:r w:rsidR="007F4FAB">
        <w:t>dveří</w:t>
      </w:r>
      <w:r w:rsidR="00491C08">
        <w:t xml:space="preserve"> z</w:t>
      </w:r>
      <w:r w:rsidR="0018175A">
        <w:t xml:space="preserve"> ulice </w:t>
      </w:r>
      <w:r w:rsidR="00491C08">
        <w:t>Křižovnické</w:t>
      </w:r>
      <w:r w:rsidR="00CA5302">
        <w:t>, další vstup z vestibulu do prostoru školy v 1.NP bude s asistencí pracovníka Centra DDH. Odchod osoby z Centra DDH bude vždy s asistencí zaměstnance tohoto centra, až na ulici Křížovnická.</w:t>
      </w:r>
    </w:p>
    <w:p w:rsidR="00B41578" w:rsidRPr="00DF758E" w:rsidRDefault="00B41578" w:rsidP="00B41578">
      <w:pPr>
        <w:pStyle w:val="Nadpis2"/>
        <w:rPr>
          <w:noProof/>
          <w:color w:val="auto"/>
          <w:u w:val="single"/>
        </w:rPr>
      </w:pPr>
      <w:r w:rsidRPr="00DF758E">
        <w:rPr>
          <w:noProof/>
          <w:color w:val="auto"/>
          <w:u w:val="single"/>
        </w:rPr>
        <w:t>Stravovací systém</w:t>
      </w:r>
    </w:p>
    <w:p w:rsidR="00B41578" w:rsidRPr="00DF758E" w:rsidRDefault="00B41578" w:rsidP="00B41578">
      <w:pPr>
        <w:jc w:val="both"/>
        <w:rPr>
          <w:noProof/>
        </w:rPr>
      </w:pPr>
      <w:r w:rsidRPr="00DF758E">
        <w:rPr>
          <w:noProof/>
        </w:rPr>
        <w:t>Stravovací systém představuje ucelený systém pro evidenci, správu, objednávání a výdej obědů s využitím moderních technologií a bezkontaktních způsobů identifikace jednotlivých uživatelů.</w:t>
      </w:r>
    </w:p>
    <w:p w:rsidR="00B41578" w:rsidRPr="00DF758E" w:rsidRDefault="00B41578" w:rsidP="00B41578">
      <w:pPr>
        <w:jc w:val="both"/>
        <w:rPr>
          <w:noProof/>
        </w:rPr>
      </w:pPr>
      <w:r w:rsidRPr="00DF758E">
        <w:rPr>
          <w:noProof/>
        </w:rPr>
        <w:t>Systém se skládá ze tří základních částí:</w:t>
      </w:r>
    </w:p>
    <w:p w:rsidR="00B41578" w:rsidRPr="00DF758E" w:rsidRDefault="00B41578" w:rsidP="00B41578">
      <w:pPr>
        <w:pStyle w:val="Odstavecseseznamem"/>
        <w:numPr>
          <w:ilvl w:val="0"/>
          <w:numId w:val="1"/>
        </w:numPr>
        <w:jc w:val="both"/>
      </w:pPr>
      <w:r w:rsidRPr="00DF758E">
        <w:t>Stravovací portál pro evidenci obědů</w:t>
      </w:r>
    </w:p>
    <w:p w:rsidR="00B41578" w:rsidRPr="00DF758E" w:rsidRDefault="00B41578" w:rsidP="00B41578">
      <w:pPr>
        <w:pStyle w:val="Odstavecseseznamem"/>
        <w:numPr>
          <w:ilvl w:val="0"/>
          <w:numId w:val="1"/>
        </w:numPr>
        <w:jc w:val="both"/>
        <w:rPr>
          <w:noProof/>
        </w:rPr>
      </w:pPr>
      <w:r w:rsidRPr="00DF758E">
        <w:rPr>
          <w:noProof/>
        </w:rPr>
        <w:t>Objednávkový terminál pr</w:t>
      </w:r>
      <w:r w:rsidR="00DC311C" w:rsidRPr="00DF758E">
        <w:rPr>
          <w:noProof/>
        </w:rPr>
        <w:t>o objednávání/odhlašování obědů</w:t>
      </w:r>
    </w:p>
    <w:p w:rsidR="00B41578" w:rsidRPr="00DF758E" w:rsidRDefault="00B41578" w:rsidP="00B41578">
      <w:pPr>
        <w:pStyle w:val="Odstavecseseznamem"/>
        <w:numPr>
          <w:ilvl w:val="0"/>
          <w:numId w:val="1"/>
        </w:numPr>
        <w:jc w:val="both"/>
        <w:rPr>
          <w:noProof/>
        </w:rPr>
      </w:pPr>
      <w:r w:rsidRPr="00DF758E">
        <w:rPr>
          <w:noProof/>
        </w:rPr>
        <w:t>Výdejní terminál pro zobrazení zvoleného typu obědu</w:t>
      </w:r>
    </w:p>
    <w:p w:rsidR="00B41578" w:rsidRPr="00DF758E" w:rsidRDefault="00B41578" w:rsidP="00B41578">
      <w:pPr>
        <w:pStyle w:val="Nadpis2"/>
        <w:rPr>
          <w:noProof/>
          <w:color w:val="auto"/>
        </w:rPr>
      </w:pPr>
      <w:r w:rsidRPr="00DF758E">
        <w:rPr>
          <w:noProof/>
          <w:color w:val="auto"/>
        </w:rPr>
        <w:t>Stravovací portál</w:t>
      </w:r>
    </w:p>
    <w:p w:rsidR="00B41578" w:rsidRPr="00DF758E" w:rsidRDefault="00B41578" w:rsidP="00B41578">
      <w:r w:rsidRPr="00DF758E">
        <w:t xml:space="preserve">Stravovací portál je tvořen webovou aplikací, která je dostupná v rámci školní intranetové sítě a jejíž prostřednictvím spravuje pověřený pracovník (typicky vedoucí školní jídelny) přehledy obědů pro jednotlivé dny. Díky komfortní práci s kalendářem lze zanést do systému obědy na libovolné období dopředu. </w:t>
      </w:r>
    </w:p>
    <w:p w:rsidR="00B41578" w:rsidRPr="00DF758E" w:rsidRDefault="00B41578" w:rsidP="00B41578">
      <w:pPr>
        <w:pStyle w:val="Nadpis2"/>
        <w:rPr>
          <w:color w:val="auto"/>
        </w:rPr>
      </w:pPr>
      <w:r w:rsidRPr="00DF758E">
        <w:rPr>
          <w:color w:val="auto"/>
        </w:rPr>
        <w:t>Objednávkový terminál</w:t>
      </w:r>
    </w:p>
    <w:p w:rsidR="00B41578" w:rsidRPr="00DF758E" w:rsidRDefault="00B41578" w:rsidP="00B41578">
      <w:r w:rsidRPr="00DF758E">
        <w:t>Objednávkový terminál představuje dotykový panel v </w:t>
      </w:r>
      <w:proofErr w:type="spellStart"/>
      <w:r w:rsidRPr="00DF758E">
        <w:t>antivandalním</w:t>
      </w:r>
      <w:proofErr w:type="spellEnd"/>
      <w:r w:rsidRPr="00DF758E">
        <w:t xml:space="preserve"> provedení s integrovanou termotiskárnou a čtečkou RFID čipů (různých formátů dle prostředí zákazníka), jehož prostřednictvím mohou uživatelé objednávat či odhlašovat obědy na nadcházející dny</w:t>
      </w:r>
      <w:r w:rsidR="00DC311C" w:rsidRPr="00DF758E">
        <w:t>.</w:t>
      </w:r>
    </w:p>
    <w:p w:rsidR="00B41578" w:rsidRPr="00DF758E" w:rsidRDefault="00B41578" w:rsidP="00B41578">
      <w:pPr>
        <w:pStyle w:val="Nadpis2"/>
        <w:rPr>
          <w:color w:val="auto"/>
        </w:rPr>
      </w:pPr>
      <w:r w:rsidRPr="00DF758E">
        <w:rPr>
          <w:color w:val="auto"/>
        </w:rPr>
        <w:t>Výdejní terminál</w:t>
      </w:r>
    </w:p>
    <w:p w:rsidR="00DC311C" w:rsidRPr="00DF758E" w:rsidRDefault="00B41578" w:rsidP="00DC311C">
      <w:r w:rsidRPr="00DF758E">
        <w:t>Výdejní terminál je tvořen čtečkou čipových karet na straně strávníků a panelem pro zobrazení zvoleného jídla na straně kuchyně. Po přiložení čipové karty ke čtečce se pracovníkovi u výdejního okénka zobrazí zvolené jídlo. Požadavky ostatních uživatelů jsou zobrazeny až v okamžiku, kdy pracovník kuchyně dotekem potvrdí vydání obědu.</w:t>
      </w:r>
    </w:p>
    <w:p w:rsidR="00B41578" w:rsidRPr="00DF758E" w:rsidRDefault="00DC311C" w:rsidP="00DC311C">
      <w:pPr>
        <w:pStyle w:val="Nadpis2"/>
        <w:rPr>
          <w:color w:val="auto"/>
        </w:rPr>
      </w:pPr>
      <w:r w:rsidRPr="00DF758E">
        <w:rPr>
          <w:color w:val="auto"/>
        </w:rPr>
        <w:t xml:space="preserve">Další vlastnosti </w:t>
      </w:r>
      <w:r w:rsidR="00B41578" w:rsidRPr="00DF758E">
        <w:rPr>
          <w:color w:val="auto"/>
        </w:rPr>
        <w:t>systému</w:t>
      </w:r>
      <w:r w:rsidR="00C25226" w:rsidRPr="00DF758E">
        <w:rPr>
          <w:color w:val="auto"/>
        </w:rPr>
        <w:t xml:space="preserve"> </w:t>
      </w:r>
    </w:p>
    <w:p w:rsidR="00B41578" w:rsidRPr="00DF758E" w:rsidRDefault="00DC311C" w:rsidP="00B41578">
      <w:pPr>
        <w:pStyle w:val="Odstavecseseznamem"/>
        <w:numPr>
          <w:ilvl w:val="0"/>
          <w:numId w:val="1"/>
        </w:numPr>
      </w:pPr>
      <w:r w:rsidRPr="00DF758E">
        <w:t>P</w:t>
      </w:r>
      <w:r w:rsidR="00B41578" w:rsidRPr="00DF758E">
        <w:t xml:space="preserve">ři zajištění dostatečné úrovně zabezpečení </w:t>
      </w:r>
      <w:r w:rsidRPr="00DF758E">
        <w:t xml:space="preserve">lze </w:t>
      </w:r>
      <w:r w:rsidR="00B41578" w:rsidRPr="00DF758E">
        <w:t xml:space="preserve">poskytnout zaměstnancům a žákům (dále jen </w:t>
      </w:r>
      <w:r w:rsidR="00B41578" w:rsidRPr="00DF758E">
        <w:rPr>
          <w:i/>
        </w:rPr>
        <w:t>uživatelům</w:t>
      </w:r>
      <w:r w:rsidR="00B41578" w:rsidRPr="00DF758E">
        <w:t xml:space="preserve">) internetový přístup ke stravovacímu portálu, jehož prostřednictvím si mohou obědy přihlašovat či odhlašovat prostřednictvím sítě internet odkudkoliv. </w:t>
      </w:r>
    </w:p>
    <w:p w:rsidR="00B41578" w:rsidRPr="00DF758E" w:rsidRDefault="00B41578" w:rsidP="00B41578">
      <w:pPr>
        <w:pStyle w:val="Odstavecseseznamem"/>
        <w:numPr>
          <w:ilvl w:val="0"/>
          <w:numId w:val="1"/>
        </w:numPr>
      </w:pPr>
      <w:r w:rsidRPr="00DF758E">
        <w:t>Propojení jednotlivých identifikátorů z čipových karet s adresářovými službami pro účely dodatečného adresného vyúčtování obědů</w:t>
      </w:r>
      <w:r w:rsidR="00485AE1">
        <w:t xml:space="preserve"> (placení obědů se předpokládá předem na daný měsíc)</w:t>
      </w:r>
      <w:r w:rsidRPr="00DF758E">
        <w:t>.</w:t>
      </w:r>
    </w:p>
    <w:p w:rsidR="00B41578" w:rsidRPr="00DF758E" w:rsidRDefault="00B41578" w:rsidP="00B41578">
      <w:pPr>
        <w:pStyle w:val="Odstavecseseznamem"/>
        <w:numPr>
          <w:ilvl w:val="0"/>
          <w:numId w:val="1"/>
        </w:numPr>
      </w:pPr>
      <w:r w:rsidRPr="00DF758E">
        <w:t>Rozsáhlejší integrační služby v kontextu prostředí konkrétního zákazníka.</w:t>
      </w:r>
    </w:p>
    <w:sectPr w:rsidR="00B41578" w:rsidRPr="00DF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04B"/>
    <w:multiLevelType w:val="hybridMultilevel"/>
    <w:tmpl w:val="DEFCF17C"/>
    <w:lvl w:ilvl="0" w:tplc="0930E4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4D54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71"/>
    <w:rsid w:val="000710B5"/>
    <w:rsid w:val="000851D4"/>
    <w:rsid w:val="000B7A71"/>
    <w:rsid w:val="00140A99"/>
    <w:rsid w:val="00143986"/>
    <w:rsid w:val="0018175A"/>
    <w:rsid w:val="001C508A"/>
    <w:rsid w:val="001D0C40"/>
    <w:rsid w:val="001E32E7"/>
    <w:rsid w:val="00254275"/>
    <w:rsid w:val="00377901"/>
    <w:rsid w:val="003A6C33"/>
    <w:rsid w:val="004054F9"/>
    <w:rsid w:val="00440C4C"/>
    <w:rsid w:val="00485AE1"/>
    <w:rsid w:val="00491C08"/>
    <w:rsid w:val="00576BC2"/>
    <w:rsid w:val="0059677D"/>
    <w:rsid w:val="005C6511"/>
    <w:rsid w:val="005D7236"/>
    <w:rsid w:val="005F09FE"/>
    <w:rsid w:val="006033D7"/>
    <w:rsid w:val="00682E4C"/>
    <w:rsid w:val="00691033"/>
    <w:rsid w:val="006B22DA"/>
    <w:rsid w:val="00771899"/>
    <w:rsid w:val="0077287A"/>
    <w:rsid w:val="00783C0C"/>
    <w:rsid w:val="007D7AFA"/>
    <w:rsid w:val="007F4FAB"/>
    <w:rsid w:val="00856B39"/>
    <w:rsid w:val="008A7FCF"/>
    <w:rsid w:val="008B5944"/>
    <w:rsid w:val="009164C7"/>
    <w:rsid w:val="0094309E"/>
    <w:rsid w:val="00961463"/>
    <w:rsid w:val="00962D7F"/>
    <w:rsid w:val="009763A2"/>
    <w:rsid w:val="00A25093"/>
    <w:rsid w:val="00A605FB"/>
    <w:rsid w:val="00AC5E5B"/>
    <w:rsid w:val="00AF6286"/>
    <w:rsid w:val="00B41578"/>
    <w:rsid w:val="00B45E74"/>
    <w:rsid w:val="00BD0AD1"/>
    <w:rsid w:val="00C1165C"/>
    <w:rsid w:val="00C25226"/>
    <w:rsid w:val="00C47769"/>
    <w:rsid w:val="00CA5302"/>
    <w:rsid w:val="00CB0F10"/>
    <w:rsid w:val="00CB61E4"/>
    <w:rsid w:val="00D32135"/>
    <w:rsid w:val="00D42448"/>
    <w:rsid w:val="00DA455A"/>
    <w:rsid w:val="00DB5C6D"/>
    <w:rsid w:val="00DC311C"/>
    <w:rsid w:val="00DC7FD9"/>
    <w:rsid w:val="00DE32F8"/>
    <w:rsid w:val="00DF758E"/>
    <w:rsid w:val="00E00591"/>
    <w:rsid w:val="00E56058"/>
    <w:rsid w:val="00E62195"/>
    <w:rsid w:val="00E92049"/>
    <w:rsid w:val="00F153C9"/>
    <w:rsid w:val="00F2296F"/>
    <w:rsid w:val="00F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41578"/>
    <w:pPr>
      <w:spacing w:before="200" w:after="100" w:line="240" w:lineRule="auto"/>
      <w:outlineLvl w:val="1"/>
    </w:pPr>
    <w:rPr>
      <w:rFonts w:ascii="Segoe UI" w:hAnsi="Segoe UI"/>
      <w:b w:val="0"/>
      <w:bCs w:val="0"/>
      <w:color w:val="A4D5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1578"/>
    <w:rPr>
      <w:rFonts w:ascii="Segoe UI" w:eastAsiaTheme="majorEastAsia" w:hAnsi="Segoe UI" w:cstheme="majorBidi"/>
      <w:color w:val="A4D548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41578"/>
    <w:pPr>
      <w:ind w:left="720"/>
      <w:contextualSpacing/>
    </w:pPr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4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41578"/>
    <w:pPr>
      <w:spacing w:before="200" w:after="100" w:line="240" w:lineRule="auto"/>
      <w:outlineLvl w:val="1"/>
    </w:pPr>
    <w:rPr>
      <w:rFonts w:ascii="Segoe UI" w:hAnsi="Segoe UI"/>
      <w:b w:val="0"/>
      <w:bCs w:val="0"/>
      <w:color w:val="A4D5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1578"/>
    <w:rPr>
      <w:rFonts w:ascii="Segoe UI" w:eastAsiaTheme="majorEastAsia" w:hAnsi="Segoe UI" w:cstheme="majorBidi"/>
      <w:color w:val="A4D548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41578"/>
    <w:pPr>
      <w:ind w:left="720"/>
      <w:contextualSpacing/>
    </w:pPr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4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2</cp:revision>
  <cp:lastPrinted>2017-05-30T10:46:00Z</cp:lastPrinted>
  <dcterms:created xsi:type="dcterms:W3CDTF">2017-05-30T10:47:00Z</dcterms:created>
  <dcterms:modified xsi:type="dcterms:W3CDTF">2017-05-30T10:47:00Z</dcterms:modified>
</cp:coreProperties>
</file>