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25" w:rsidRPr="000E5A1D" w:rsidRDefault="003A4625" w:rsidP="003A4625">
      <w:pPr>
        <w:rPr>
          <w:b/>
          <w:u w:val="single"/>
        </w:rPr>
      </w:pPr>
      <w:r w:rsidRPr="000E5A1D">
        <w:rPr>
          <w:b/>
          <w:u w:val="single"/>
        </w:rPr>
        <w:t>Témata pro povinné zkoušky</w:t>
      </w:r>
    </w:p>
    <w:p w:rsidR="003A4625" w:rsidRDefault="003A4625" w:rsidP="003A4625">
      <w:pPr>
        <w:rPr>
          <w:b/>
        </w:rPr>
      </w:pPr>
    </w:p>
    <w:p w:rsidR="003A4625" w:rsidRDefault="003A4625" w:rsidP="003A4625">
      <w:pPr>
        <w:tabs>
          <w:tab w:val="left" w:pos="142"/>
        </w:tabs>
        <w:rPr>
          <w:b/>
        </w:rPr>
      </w:pPr>
      <w:r w:rsidRPr="00EE28D0">
        <w:rPr>
          <w:b/>
        </w:rPr>
        <w:t>Chemie</w:t>
      </w:r>
    </w:p>
    <w:p w:rsidR="003A4625" w:rsidRDefault="003A4625" w:rsidP="003A4625">
      <w:pPr>
        <w:tabs>
          <w:tab w:val="left" w:pos="142"/>
        </w:tabs>
        <w:rPr>
          <w:b/>
        </w:rPr>
      </w:pP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Struktura elektronového obalu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Zákonitosti PSP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Chemická vazba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Chemické reakce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Reakční termodynamika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Reakční kinetika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Chemická rovnováha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Redoxní děje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proofErr w:type="spellStart"/>
      <w:r w:rsidRPr="00E20849">
        <w:t>Protolytické</w:t>
      </w:r>
      <w:proofErr w:type="spellEnd"/>
      <w:r w:rsidRPr="00E20849">
        <w:t xml:space="preserve"> děje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Významné nekovy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Vlastnosti a využití kovů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Alifatické uhlovodíky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Aromatické uhlovodíky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Kyslíkaté deriváty uhlovodíků-</w:t>
      </w:r>
      <w:proofErr w:type="spellStart"/>
      <w:r w:rsidRPr="00E20849">
        <w:t>hydroxyderiváty</w:t>
      </w:r>
      <w:proofErr w:type="spellEnd"/>
      <w:r w:rsidRPr="00E20849">
        <w:t>, ethery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Kyslíkaté deriváty uhlovodíků-karbonylové sloučeniny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Karboxylové kyseliny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Deriváty karboxylových kyselin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Dusíkaté deriváty uhlovodíků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proofErr w:type="spellStart"/>
      <w:r w:rsidRPr="00E20849">
        <w:t>Halogenderiváty</w:t>
      </w:r>
      <w:proofErr w:type="spellEnd"/>
      <w:r w:rsidRPr="00E20849">
        <w:t xml:space="preserve"> uhlovodíků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Sacharidy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Lipidy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Proteiny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Nukleové kyseliny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Biokatalyzátory</w:t>
      </w:r>
      <w:r>
        <w:t>.</w:t>
      </w:r>
    </w:p>
    <w:p w:rsidR="003A4625" w:rsidRPr="00E20849" w:rsidRDefault="003A4625" w:rsidP="003A4625">
      <w:pPr>
        <w:pStyle w:val="Odstavecseseznamem"/>
        <w:numPr>
          <w:ilvl w:val="0"/>
          <w:numId w:val="4"/>
        </w:numPr>
        <w:spacing w:after="200" w:line="276" w:lineRule="auto"/>
      </w:pPr>
      <w:r w:rsidRPr="00E20849">
        <w:t>Významné metabolické dráhy</w:t>
      </w:r>
      <w:r>
        <w:t>.</w:t>
      </w:r>
    </w:p>
    <w:p w:rsidR="003A4625" w:rsidRDefault="003A4625" w:rsidP="003A4625">
      <w:pPr>
        <w:tabs>
          <w:tab w:val="left" w:pos="142"/>
        </w:tabs>
        <w:rPr>
          <w:b/>
        </w:rPr>
      </w:pPr>
      <w:r w:rsidRPr="00EE28D0">
        <w:rPr>
          <w:b/>
        </w:rPr>
        <w:t xml:space="preserve"> </w:t>
      </w:r>
    </w:p>
    <w:p w:rsidR="003A4625" w:rsidRDefault="003A4625" w:rsidP="003A4625">
      <w:pPr>
        <w:tabs>
          <w:tab w:val="left" w:pos="142"/>
        </w:tabs>
        <w:rPr>
          <w:b/>
        </w:rPr>
      </w:pPr>
      <w:r>
        <w:rPr>
          <w:b/>
        </w:rPr>
        <w:t>Farmakologie</w:t>
      </w:r>
    </w:p>
    <w:p w:rsidR="003A4625" w:rsidRDefault="003A4625" w:rsidP="003A4625">
      <w:pPr>
        <w:tabs>
          <w:tab w:val="left" w:pos="142"/>
        </w:tabs>
        <w:rPr>
          <w:b/>
        </w:rPr>
      </w:pPr>
    </w:p>
    <w:p w:rsidR="003A4625" w:rsidRPr="00E5474F" w:rsidRDefault="003A4625" w:rsidP="003A4625">
      <w:pPr>
        <w:spacing w:line="276" w:lineRule="auto"/>
      </w:pPr>
      <w:r>
        <w:t xml:space="preserve">      1. </w:t>
      </w:r>
      <w:r w:rsidRPr="00E5474F">
        <w:t>Druhy terapie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2. Aplikace léčiv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3. Opakované podání a současné podání dvou léčiv, vývoj nových léčiv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4. Základní poznatky farmakokinetiky a jejich praktický význam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5. Farmakodynamika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6. Farmakoterapie bolesti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7. Farmakoterapie onemocnění dýchacích cest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8. Farmakoterapie arteriální hypertenze, ICHS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9. Farmakoterapie duševních chorob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10. Farmakoterapie epilepsie, léčiva ovlivňující svalový tonus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11. Farmakoterapie kardiovaskulárních onemocnění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12. Farmakoterapie onemocnění trávicí soustavy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lastRenderedPageBreak/>
        <w:t xml:space="preserve">13. Farmakoterapie nádorového bujení, </w:t>
      </w:r>
      <w:proofErr w:type="spellStart"/>
      <w:r w:rsidRPr="00E5474F">
        <w:t>dezinficiencia</w:t>
      </w:r>
      <w:proofErr w:type="spellEnd"/>
      <w:r w:rsidRPr="00E5474F">
        <w:t xml:space="preserve"> a antiseptika</w:t>
      </w:r>
      <w:r>
        <w:t>.</w:t>
      </w:r>
    </w:p>
    <w:p w:rsidR="003A4625" w:rsidRPr="00E5474F" w:rsidRDefault="003A4625" w:rsidP="003A4625">
      <w:pPr>
        <w:spacing w:line="276" w:lineRule="auto"/>
        <w:ind w:left="360"/>
      </w:pPr>
      <w:r w:rsidRPr="00E5474F">
        <w:t xml:space="preserve">14. Farmakoterapie virových onemocnění a chorob vyvolaných houbami, prvoky a </w:t>
      </w:r>
      <w:proofErr w:type="spellStart"/>
      <w:r w:rsidRPr="00E5474F">
        <w:t>helminty</w:t>
      </w:r>
      <w:proofErr w:type="spellEnd"/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15. Farmakoterapie bakteriálních infekčních onemocnění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16. Látky ovlivňující sympatikus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17.</w:t>
      </w:r>
      <w:r>
        <w:t xml:space="preserve"> </w:t>
      </w:r>
      <w:r w:rsidRPr="00E5474F">
        <w:t>Látky ovlivňující stav cév a farmakologie krve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18. Farmakoterapie zánětu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19. Léčiva pro místní účinek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20. Farmakologie vitamínů a minerálů, látky ovlivňující funkci imunitního systému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21. Hormony bílkovinné, fenolické a steroidní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22. Obecná a speciální toxikologie</w:t>
      </w:r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 xml:space="preserve">23. Terapie </w:t>
      </w:r>
      <w:proofErr w:type="spellStart"/>
      <w:r w:rsidRPr="00E5474F">
        <w:t>neurodegenarativních</w:t>
      </w:r>
      <w:proofErr w:type="spellEnd"/>
      <w:r w:rsidRPr="00E5474F">
        <w:t xml:space="preserve"> onemocnění, </w:t>
      </w:r>
      <w:proofErr w:type="spellStart"/>
      <w:r w:rsidRPr="00E5474F">
        <w:t>nootropika</w:t>
      </w:r>
      <w:proofErr w:type="spellEnd"/>
      <w:r w:rsidRPr="00E5474F">
        <w:t xml:space="preserve">, </w:t>
      </w:r>
      <w:proofErr w:type="spellStart"/>
      <w:r w:rsidRPr="00E5474F">
        <w:t>kognitiva</w:t>
      </w:r>
      <w:proofErr w:type="spellEnd"/>
      <w:r>
        <w:t>.</w:t>
      </w:r>
    </w:p>
    <w:p w:rsidR="003A4625" w:rsidRPr="00E5474F" w:rsidRDefault="003A4625" w:rsidP="003A4625">
      <w:pPr>
        <w:spacing w:line="276" w:lineRule="auto"/>
        <w:ind w:firstLine="360"/>
      </w:pPr>
      <w:r w:rsidRPr="00E5474F">
        <w:t>24.</w:t>
      </w:r>
      <w:r>
        <w:t xml:space="preserve"> </w:t>
      </w:r>
      <w:r w:rsidRPr="00E5474F">
        <w:t>Látky ovlivňující vědomí</w:t>
      </w:r>
      <w:r>
        <w:t>.</w:t>
      </w:r>
    </w:p>
    <w:p w:rsidR="003A4625" w:rsidRPr="00E5474F" w:rsidRDefault="003A4625" w:rsidP="003A4625">
      <w:pPr>
        <w:tabs>
          <w:tab w:val="left" w:pos="1843"/>
          <w:tab w:val="left" w:pos="1985"/>
          <w:tab w:val="left" w:pos="5103"/>
          <w:tab w:val="left" w:pos="6946"/>
          <w:tab w:val="left" w:pos="7088"/>
        </w:tabs>
        <w:spacing w:line="276" w:lineRule="auto"/>
      </w:pPr>
      <w:r w:rsidRPr="00E5474F">
        <w:t xml:space="preserve">     </w:t>
      </w:r>
      <w:r>
        <w:t xml:space="preserve"> </w:t>
      </w:r>
      <w:r w:rsidRPr="00E5474F">
        <w:t>25. Látky ovlivňující parasympatikus</w:t>
      </w:r>
      <w:r>
        <w:t>.</w:t>
      </w:r>
    </w:p>
    <w:p w:rsidR="003A4625" w:rsidRPr="00E5474F" w:rsidRDefault="003A4625" w:rsidP="003A4625">
      <w:pPr>
        <w:spacing w:line="276" w:lineRule="auto"/>
      </w:pPr>
    </w:p>
    <w:p w:rsidR="003A4625" w:rsidRDefault="003A4625" w:rsidP="003A4625">
      <w:pPr>
        <w:widowControl w:val="0"/>
        <w:suppressAutoHyphens/>
        <w:spacing w:line="276" w:lineRule="auto"/>
        <w:ind w:left="927"/>
      </w:pPr>
    </w:p>
    <w:p w:rsidR="003A4625" w:rsidRDefault="003A4625" w:rsidP="003A4625">
      <w:pPr>
        <w:tabs>
          <w:tab w:val="left" w:pos="142"/>
        </w:tabs>
        <w:spacing w:line="276" w:lineRule="auto"/>
        <w:rPr>
          <w:b/>
        </w:rPr>
      </w:pPr>
      <w:r w:rsidRPr="00500EF7">
        <w:rPr>
          <w:b/>
        </w:rPr>
        <w:t>Komplex odborných předmětů</w:t>
      </w:r>
    </w:p>
    <w:p w:rsidR="003A4625" w:rsidRPr="00500EF7" w:rsidRDefault="003A4625" w:rsidP="003A4625">
      <w:pPr>
        <w:tabs>
          <w:tab w:val="left" w:pos="142"/>
        </w:tabs>
        <w:spacing w:line="276" w:lineRule="auto"/>
        <w:rPr>
          <w:b/>
        </w:rPr>
      </w:pP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Fyzikální konstanty a stanovení koncentrace.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Gravimetrické stanovení obsahu železa ve vzorku.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Příprava kyseliny acetylsalicylové a ověření čistoty.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kysely citronové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CaCO</w:t>
      </w:r>
      <w:r w:rsidRPr="001B0322">
        <w:rPr>
          <w:vertAlign w:val="subscript"/>
        </w:rPr>
        <w:t>3</w:t>
      </w:r>
      <w:r>
        <w:t xml:space="preserve">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peroxidu vodíku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redukujících sacharidů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 xml:space="preserve">Stanovení obsahu bromidů ve vzorku volumetricky podle </w:t>
      </w:r>
      <w:proofErr w:type="spellStart"/>
      <w:r>
        <w:t>Fajanse</w:t>
      </w:r>
      <w:proofErr w:type="spellEnd"/>
      <w:r>
        <w:t>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vápníku a hořčíku ve směsi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 xml:space="preserve">Refraktometrické stanovení glycerolu v </w:t>
      </w:r>
      <w:proofErr w:type="spellStart"/>
      <w:r>
        <w:t>Solutio</w:t>
      </w:r>
      <w:proofErr w:type="spellEnd"/>
      <w:r>
        <w:t xml:space="preserve"> </w:t>
      </w:r>
      <w:proofErr w:type="spellStart"/>
      <w:r>
        <w:t>Jarisch</w:t>
      </w:r>
      <w:proofErr w:type="spellEnd"/>
      <w:r>
        <w:t>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 xml:space="preserve">Stanovení koncentrace kyseliny chlorovodíkové </w:t>
      </w:r>
      <w:proofErr w:type="spellStart"/>
      <w:r>
        <w:t>konduktometrickou</w:t>
      </w:r>
      <w:proofErr w:type="spellEnd"/>
      <w:r>
        <w:t xml:space="preserve"> titrací.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kyseliny octové ve vzorku potenciometricky.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chloridů ve vzorku potenciometricky.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železa ve vzorku spektrofotometricky.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mědi ve vzorku spektrofotometricky.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kysely borité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 xml:space="preserve">Stanovení obsahu bromidů ve vzorku volumetricky podle </w:t>
      </w:r>
      <w:proofErr w:type="spellStart"/>
      <w:r>
        <w:t>Volharda</w:t>
      </w:r>
      <w:proofErr w:type="spellEnd"/>
      <w:r>
        <w:t>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hliníku ve vzorku volumetricky.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obsahu bromidů ve vzorku potenciometricky.</w:t>
      </w:r>
    </w:p>
    <w:p w:rsidR="003A4625" w:rsidRDefault="003A4625" w:rsidP="003A4625">
      <w:pPr>
        <w:widowControl w:val="0"/>
        <w:numPr>
          <w:ilvl w:val="0"/>
          <w:numId w:val="1"/>
        </w:numPr>
        <w:suppressAutoHyphens/>
        <w:spacing w:line="276" w:lineRule="auto"/>
      </w:pPr>
      <w:r>
        <w:t>Stanovení koncentrace kyseliny chlorovodíkové potenciometricky.</w:t>
      </w:r>
    </w:p>
    <w:p w:rsidR="003A4625" w:rsidRPr="00AE6C37" w:rsidRDefault="003A4625" w:rsidP="003A4625">
      <w:pPr>
        <w:widowControl w:val="0"/>
        <w:suppressAutoHyphens/>
        <w:spacing w:line="276" w:lineRule="auto"/>
        <w:ind w:left="786"/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  <w:u w:val="single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  <w:u w:val="single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  <w:u w:val="single"/>
        </w:rPr>
      </w:pPr>
    </w:p>
    <w:p w:rsidR="003A4625" w:rsidRPr="000E5A1D" w:rsidRDefault="003A4625" w:rsidP="003A4625">
      <w:pPr>
        <w:tabs>
          <w:tab w:val="left" w:pos="142"/>
        </w:tabs>
        <w:rPr>
          <w:b/>
          <w:bCs/>
          <w:color w:val="000000"/>
          <w:u w:val="single"/>
        </w:rPr>
      </w:pPr>
      <w:r w:rsidRPr="000E5A1D">
        <w:rPr>
          <w:b/>
          <w:bCs/>
          <w:color w:val="000000"/>
          <w:u w:val="single"/>
        </w:rPr>
        <w:lastRenderedPageBreak/>
        <w:t>Témata pro nepovinné zkoušky</w:t>
      </w: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  <w:r>
        <w:rPr>
          <w:b/>
          <w:bCs/>
          <w:color w:val="000000"/>
        </w:rPr>
        <w:t>Biologie</w:t>
      </w: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454244">
        <w:t>Biogenn</w:t>
      </w:r>
      <w:r>
        <w:t>í prvky, cukry, tuky, bílkoviny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Nukleové kyseliny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Nebuněčné organizmy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proofErr w:type="spellStart"/>
      <w:r>
        <w:t>Prokaryota</w:t>
      </w:r>
      <w:proofErr w:type="spellEnd"/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Cytoplazmatická membrána a děje s ní spojené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Stavba eukaryotické buňky a její výživa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 xml:space="preserve">Buněčné </w:t>
      </w:r>
      <w:r>
        <w:t xml:space="preserve">dělení, </w:t>
      </w:r>
      <w:proofErr w:type="spellStart"/>
      <w:r>
        <w:t>oogeneze</w:t>
      </w:r>
      <w:proofErr w:type="spellEnd"/>
      <w:r>
        <w:t>, spermiogeneze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>
        <w:t>Genetika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Opěrná a pohybová soustava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Oběhová soustava a imunitní systém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Dýchání a dýchací soustava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>
        <w:t>Trávicí soustava a metabolizmus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Vylučovací soustava, kůže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Pohlavní soustava, rozmnožování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Nervová soustava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Smyslové orgány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Endokrinní systém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Anatomie a morfologie rostlin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Fyziologie rostlin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Bezcévné rostliny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Cévnaté rostliny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Prvoci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Bezobratlí živočichové</w:t>
      </w:r>
    </w:p>
    <w:p w:rsidR="003A4625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Strunatci</w:t>
      </w:r>
    </w:p>
    <w:p w:rsidR="003A4625" w:rsidRPr="00C873EA" w:rsidRDefault="003A4625" w:rsidP="003A4625">
      <w:pPr>
        <w:widowControl w:val="0"/>
        <w:numPr>
          <w:ilvl w:val="0"/>
          <w:numId w:val="3"/>
        </w:numPr>
        <w:suppressAutoHyphens/>
        <w:spacing w:line="276" w:lineRule="auto"/>
      </w:pPr>
      <w:r w:rsidRPr="00C873EA">
        <w:t>Fylogeneze orgánových soustav</w:t>
      </w:r>
    </w:p>
    <w:p w:rsidR="003A4625" w:rsidRDefault="003A4625" w:rsidP="003A4625">
      <w:pPr>
        <w:rPr>
          <w:rFonts w:ascii="Arial" w:hAnsi="Arial" w:cs="Arial"/>
          <w:color w:val="000000"/>
          <w:sz w:val="18"/>
          <w:szCs w:val="18"/>
        </w:rPr>
      </w:pPr>
    </w:p>
    <w:p w:rsidR="003A4625" w:rsidRDefault="003A4625" w:rsidP="003A4625">
      <w:pPr>
        <w:tabs>
          <w:tab w:val="left" w:pos="142"/>
        </w:tabs>
        <w:rPr>
          <w:b/>
          <w:bCs/>
          <w:color w:val="000000"/>
        </w:rPr>
      </w:pPr>
    </w:p>
    <w:p w:rsidR="003A4625" w:rsidRPr="00500EF7" w:rsidRDefault="003A4625" w:rsidP="003A4625">
      <w:pPr>
        <w:tabs>
          <w:tab w:val="left" w:pos="142"/>
        </w:tabs>
        <w:rPr>
          <w:b/>
          <w:bCs/>
          <w:color w:val="000000"/>
        </w:rPr>
      </w:pPr>
      <w:r w:rsidRPr="00500EF7">
        <w:rPr>
          <w:b/>
          <w:bCs/>
          <w:color w:val="000000"/>
        </w:rPr>
        <w:t>Technologické procesy</w:t>
      </w:r>
    </w:p>
    <w:p w:rsidR="003A4625" w:rsidRDefault="003A4625" w:rsidP="003A4625">
      <w:pPr>
        <w:rPr>
          <w:rFonts w:ascii="Arial" w:hAnsi="Arial" w:cs="Arial"/>
          <w:color w:val="000000"/>
          <w:sz w:val="18"/>
          <w:szCs w:val="18"/>
        </w:rPr>
      </w:pP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Technologické schéma výroby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Mechanické operace 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Operace s tekutinami 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proofErr w:type="spellStart"/>
      <w:r w:rsidRPr="00F40E2B">
        <w:t>Reynoldsovo</w:t>
      </w:r>
      <w:proofErr w:type="spellEnd"/>
      <w:r w:rsidRPr="00F40E2B">
        <w:t xml:space="preserve"> kritérium a jeho význam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Heterogenní směsi 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Tepelné operace 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Difúzní operace 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Chemické reaktory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Technologie vody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Technické plyny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Suroviny v průmyslu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Ropa a její využití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lastRenderedPageBreak/>
        <w:t xml:space="preserve">Výroba </w:t>
      </w:r>
      <w:proofErr w:type="spellStart"/>
      <w:r w:rsidRPr="00F40E2B">
        <w:t>ethanolu</w:t>
      </w:r>
      <w:proofErr w:type="spellEnd"/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Výroba anilinu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 xml:space="preserve">Výroba </w:t>
      </w:r>
      <w:proofErr w:type="spellStart"/>
      <w:r w:rsidRPr="00F40E2B">
        <w:t>ethylbenzenu</w:t>
      </w:r>
      <w:proofErr w:type="spellEnd"/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Biotechnologie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Reaktory v biotechnologii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proofErr w:type="spellStart"/>
      <w:r w:rsidRPr="00F40E2B">
        <w:t>Sacharidické</w:t>
      </w:r>
      <w:proofErr w:type="spellEnd"/>
      <w:r w:rsidRPr="00F40E2B">
        <w:t xml:space="preserve"> suroviny v průmyslu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Oleje a tuky jako suroviny v průmyslu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Přírodní kaučuk a jeho zpracování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Enzymy jako biokatalyzátory ve výrobě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Kvasinky a jejich aplikace v průmyslu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Chemická výroba a životní prostředí</w:t>
      </w:r>
    </w:p>
    <w:p w:rsidR="003A4625" w:rsidRPr="00F40E2B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Výroba a správná výrobní praxe</w:t>
      </w:r>
    </w:p>
    <w:p w:rsidR="003A4625" w:rsidRDefault="003A4625" w:rsidP="003A4625">
      <w:pPr>
        <w:pStyle w:val="Odstavecseseznamem"/>
        <w:numPr>
          <w:ilvl w:val="0"/>
          <w:numId w:val="2"/>
        </w:numPr>
        <w:spacing w:line="276" w:lineRule="auto"/>
        <w:ind w:left="928"/>
      </w:pPr>
      <w:r w:rsidRPr="00F40E2B">
        <w:t>Technologická kázeň</w:t>
      </w: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3A4625" w:rsidRDefault="003A4625" w:rsidP="003A4625">
      <w:pPr>
        <w:outlineLvl w:val="2"/>
        <w:rPr>
          <w:b/>
          <w:bCs/>
          <w:color w:val="000000"/>
          <w:sz w:val="28"/>
          <w:szCs w:val="28"/>
        </w:rPr>
      </w:pPr>
    </w:p>
    <w:p w:rsidR="00BA3AD2" w:rsidRDefault="00BA3AD2"/>
    <w:sectPr w:rsidR="00BA3AD2" w:rsidSect="00BA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B73248"/>
    <w:multiLevelType w:val="hybridMultilevel"/>
    <w:tmpl w:val="4860003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92157"/>
    <w:multiLevelType w:val="multilevel"/>
    <w:tmpl w:val="919808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E7105E3"/>
    <w:multiLevelType w:val="hybridMultilevel"/>
    <w:tmpl w:val="7A76613A"/>
    <w:lvl w:ilvl="0" w:tplc="5A1E9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625"/>
    <w:rsid w:val="003A4625"/>
    <w:rsid w:val="00B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hartmanova</dc:creator>
  <cp:lastModifiedBy>martina hartmanova</cp:lastModifiedBy>
  <cp:revision>1</cp:revision>
  <dcterms:created xsi:type="dcterms:W3CDTF">2017-09-26T14:30:00Z</dcterms:created>
  <dcterms:modified xsi:type="dcterms:W3CDTF">2017-09-26T14:31:00Z</dcterms:modified>
</cp:coreProperties>
</file>